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9C061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בית חולים וולפסון 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B7698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12.12.2021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B76986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5715</wp:posOffset>
                </wp:positionV>
                <wp:extent cx="104775" cy="171450"/>
                <wp:effectExtent l="0" t="0" r="28575" b="19050"/>
                <wp:wrapNone/>
                <wp:docPr id="4" name="תרשים זרימה: צומת מסכם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71450"/>
                        </a:xfrm>
                        <a:prstGeom prst="flowChartSummingJunc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A76B5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תרשים זרימה: צומת מסכם 4" o:spid="_x0000_s1026" type="#_x0000_t123" style="position:absolute;left:0;text-align:left;margin-left:279pt;margin-top:.45pt;width:8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" filled="f" strokecolor="#243f60 [1604]" strokeweight="2pt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412F40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3175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lPu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K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9C0619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הוועדה לאנרגיה אטומית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9C0619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500104799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412F40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50165</wp:posOffset>
                      </wp:positionV>
                      <wp:extent cx="70485" cy="86995"/>
                      <wp:effectExtent l="24765" t="36830" r="28575" b="3810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" cy="8699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3E3463" id="_x0000_t187" coordsize="21600,21600" o:spt="187" adj="8100" path="m21600,10800l@2@3,10800,0@3@3,,10800@3@2,10800,21600@2@2xe">
                      <v:stroke joinstyle="miter"/>
                      <v:formulas>
                        <v:f eqn="sum 10800 0 #0"/>
                        <v:f eqn="prod @0 23170 32768"/>
                        <v:f eqn="sum @1 10800 0"/>
                        <v:f eqn="sum 10800 0 @1"/>
                      </v:formulas>
                      <v:path gradientshapeok="t" o:connecttype="rect" textboxrect="@3,@3,@2,@2"/>
                      <v:handles>
                        <v:h position="#0,center" xrange="0,10800"/>
                      </v:handles>
                    </v:shapetype>
                    <v:shape id="AutoShape 4" o:spid="_x0000_s1026" type="#_x0000_t187" style="position:absolute;left:0;text-align:left;margin-left:118.85pt;margin-top:3.95pt;width:5.55pt;height: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9C0619" w:rsidP="00B7698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1,</w:t>
            </w:r>
            <w:r w:rsidR="00B76986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6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00,000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E50C2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9C0619" w:rsidRDefault="009C0619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מינוי לשרות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דוזימטריה</w:t>
            </w:r>
            <w:proofErr w:type="spellEnd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 אישית / תגים לעובדים החשופים לקרינה בבית החולים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F37625" w:rsidRDefault="00FB5FCD" w:rsidP="00F37625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F37625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F37625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</w:t>
      </w:r>
      <w:r w:rsidR="00E627A6" w:rsidRPr="00F37625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 w:rsidRPr="00F37625">
        <w:rPr>
          <w:rFonts w:ascii="Arial" w:hAnsi="Arial" w:cs="Arial" w:hint="cs"/>
          <w:b/>
          <w:sz w:val="22"/>
          <w:szCs w:val="22"/>
          <w:rtl/>
        </w:rPr>
        <w:t>א</w:t>
      </w:r>
      <w:r w:rsidR="00E627A6" w:rsidRPr="00F37625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Pr="00F37625">
        <w:rPr>
          <w:rFonts w:ascii="Arial" w:hAnsi="Arial" w:cs="Arial"/>
          <w:b/>
          <w:sz w:val="22"/>
          <w:szCs w:val="22"/>
          <w:rtl/>
        </w:rPr>
        <w:t>).</w:t>
      </w:r>
    </w:p>
    <w:p w:rsidR="009C0619" w:rsidRDefault="009C0619" w:rsidP="009C0619">
      <w:pPr>
        <w:pStyle w:val="a4"/>
        <w:spacing w:line="360" w:lineRule="auto"/>
        <w:jc w:val="both"/>
        <w:rPr>
          <w:rFonts w:ascii="Arial" w:hAnsi="Arial" w:cs="Arial"/>
          <w:bCs/>
          <w:color w:val="FF0000"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המעבדה </w:t>
      </w:r>
      <w:proofErr w:type="spellStart"/>
      <w:r>
        <w:rPr>
          <w:rFonts w:ascii="Arial" w:hAnsi="Arial" w:cs="Arial" w:hint="cs"/>
          <w:bCs/>
          <w:color w:val="FF0000"/>
          <w:sz w:val="22"/>
          <w:szCs w:val="22"/>
          <w:rtl/>
        </w:rPr>
        <w:t>לדוזימטריה</w:t>
      </w:r>
      <w:proofErr w:type="spellEnd"/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אישית / תגים בנחל שורק הינה המעבדה היחידה בארץ המספקת שרותי </w:t>
      </w:r>
      <w:proofErr w:type="spellStart"/>
      <w:r>
        <w:rPr>
          <w:rFonts w:ascii="Arial" w:hAnsi="Arial" w:cs="Arial" w:hint="cs"/>
          <w:bCs/>
          <w:color w:val="FF0000"/>
          <w:sz w:val="22"/>
          <w:szCs w:val="22"/>
          <w:rtl/>
        </w:rPr>
        <w:t>דוזימטריה</w:t>
      </w:r>
      <w:proofErr w:type="spellEnd"/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 אישית לעובדים החשופים לקרינה </w:t>
      </w:r>
    </w:p>
    <w:p w:rsidR="00FB5FCD" w:rsidRPr="00F37625" w:rsidRDefault="00FB5FCD" w:rsidP="009C0619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F37625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37625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F37625" w:rsidRPr="00F37625" w:rsidRDefault="009C0619" w:rsidP="00F37625">
      <w:pPr>
        <w:pStyle w:val="a4"/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לפי תקנות הבטיחות בעבודה "גאות תעסוקתית ובריאות העוסקים בקרינה מייננת </w:t>
      </w:r>
      <w:proofErr w:type="spellStart"/>
      <w:r>
        <w:rPr>
          <w:rFonts w:ascii="Arial" w:hAnsi="Arial" w:cs="Arial" w:hint="cs"/>
          <w:bCs/>
          <w:color w:val="FF0000"/>
          <w:sz w:val="22"/>
          <w:szCs w:val="22"/>
          <w:rtl/>
        </w:rPr>
        <w:t>התשנ"ג</w:t>
      </w:r>
      <w:proofErr w:type="spellEnd"/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1992" ובהתאם להנחיית הוועדה הבין לאומית להגנה רדיולוגית , חייבים עובדי הקרינה בניטור אישי ( באמצעים </w:t>
      </w:r>
      <w:proofErr w:type="spellStart"/>
      <w:r>
        <w:rPr>
          <w:rFonts w:ascii="Arial" w:hAnsi="Arial" w:cs="Arial" w:hint="cs"/>
          <w:bCs/>
          <w:color w:val="FF0000"/>
          <w:sz w:val="22"/>
          <w:szCs w:val="22"/>
          <w:rtl/>
        </w:rPr>
        <w:t>דוזימטריים</w:t>
      </w:r>
      <w:proofErr w:type="spellEnd"/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אישיים)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Pr="00F37625" w:rsidRDefault="009C0619" w:rsidP="009C0619">
      <w:pPr>
        <w:rPr>
          <w:rFonts w:ascii="Arial" w:hAnsi="Arial" w:cs="Arial"/>
          <w:bCs/>
          <w:color w:val="FF0000"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הנזק הביולוגי מקרינה תלוי במנת הקרינה לה נחשף האדם </w:t>
      </w:r>
    </w:p>
    <w:p w:rsidR="00555264" w:rsidRPr="00F37625" w:rsidRDefault="0055526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0"/>
        <w:gridCol w:w="3204"/>
        <w:gridCol w:w="2542"/>
      </w:tblGrid>
      <w:tr w:rsidR="00795D32" w:rsidTr="00165004">
        <w:tc>
          <w:tcPr>
            <w:tcW w:w="2617" w:type="dxa"/>
          </w:tcPr>
          <w:p w:rsidR="00165004" w:rsidRDefault="00795D32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גזית יובל </w:t>
            </w:r>
          </w:p>
        </w:tc>
        <w:tc>
          <w:tcPr>
            <w:tcW w:w="3301" w:type="dxa"/>
          </w:tcPr>
          <w:p w:rsidR="00165004" w:rsidRDefault="00795D32" w:rsidP="00795D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סגן מנהל מחלקת רכש</w:t>
            </w:r>
          </w:p>
        </w:tc>
        <w:tc>
          <w:tcPr>
            <w:tcW w:w="2604" w:type="dxa"/>
          </w:tcPr>
          <w:p w:rsidR="00165004" w:rsidRDefault="00795D32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46FB1C49" wp14:editId="2A78FBFB">
                  <wp:extent cx="637188" cy="288290"/>
                  <wp:effectExtent l="0" t="0" r="0" b="0"/>
                  <wp:docPr id="5" name="תמונה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חתימה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684" cy="29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D32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  <w:bookmarkStart w:id="0" w:name="_GoBack"/>
      <w:bookmarkEnd w:id="0"/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5F4" w:rsidRDefault="006665F4" w:rsidP="00E50C24">
      <w:r>
        <w:separator/>
      </w:r>
    </w:p>
  </w:endnote>
  <w:endnote w:type="continuationSeparator" w:id="0">
    <w:p w:rsidR="006665F4" w:rsidRDefault="006665F4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5F4" w:rsidRDefault="006665F4" w:rsidP="00E50C24">
      <w:r>
        <w:separator/>
      </w:r>
    </w:p>
  </w:footnote>
  <w:footnote w:type="continuationSeparator" w:id="0">
    <w:p w:rsidR="006665F4" w:rsidRDefault="006665F4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2A5E21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2A5E21" w:rsidRPr="00D322AD">
      <w:rPr>
        <w:rFonts w:cs="David"/>
        <w:b/>
        <w:bCs/>
        <w:sz w:val="28"/>
        <w:szCs w:val="28"/>
      </w:rPr>
      <w:fldChar w:fldCharType="separate"/>
    </w:r>
    <w:r w:rsidR="00795D32" w:rsidRPr="00795D32">
      <w:rPr>
        <w:rFonts w:cs="David"/>
        <w:b/>
        <w:bCs/>
        <w:noProof/>
        <w:sz w:val="28"/>
        <w:szCs w:val="28"/>
        <w:rtl/>
        <w:lang w:val="he-IL"/>
      </w:rPr>
      <w:t>2</w:t>
    </w:r>
    <w:r w:rsidR="002A5E21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254FB"/>
    <w:multiLevelType w:val="hybridMultilevel"/>
    <w:tmpl w:val="5DC60A8C"/>
    <w:lvl w:ilvl="0" w:tplc="8E8E7C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165004"/>
    <w:rsid w:val="001C76FE"/>
    <w:rsid w:val="001F145F"/>
    <w:rsid w:val="00266DF1"/>
    <w:rsid w:val="002A5E21"/>
    <w:rsid w:val="002A5F9B"/>
    <w:rsid w:val="002C3438"/>
    <w:rsid w:val="002D0394"/>
    <w:rsid w:val="0037323B"/>
    <w:rsid w:val="00384050"/>
    <w:rsid w:val="003D5897"/>
    <w:rsid w:val="00412F40"/>
    <w:rsid w:val="00452F76"/>
    <w:rsid w:val="004542D9"/>
    <w:rsid w:val="004E5FA3"/>
    <w:rsid w:val="00555264"/>
    <w:rsid w:val="005B6A89"/>
    <w:rsid w:val="005C4147"/>
    <w:rsid w:val="005D40E0"/>
    <w:rsid w:val="00635B43"/>
    <w:rsid w:val="0064696B"/>
    <w:rsid w:val="00656066"/>
    <w:rsid w:val="006665F4"/>
    <w:rsid w:val="006845A2"/>
    <w:rsid w:val="006E69AA"/>
    <w:rsid w:val="007374D4"/>
    <w:rsid w:val="007819FE"/>
    <w:rsid w:val="00795D32"/>
    <w:rsid w:val="007A75C0"/>
    <w:rsid w:val="00813E93"/>
    <w:rsid w:val="008D77E0"/>
    <w:rsid w:val="009C0619"/>
    <w:rsid w:val="009F09E1"/>
    <w:rsid w:val="00B73AA7"/>
    <w:rsid w:val="00B76986"/>
    <w:rsid w:val="00B951AF"/>
    <w:rsid w:val="00CA4871"/>
    <w:rsid w:val="00CA60DD"/>
    <w:rsid w:val="00CC5618"/>
    <w:rsid w:val="00D05948"/>
    <w:rsid w:val="00D322AD"/>
    <w:rsid w:val="00D779B6"/>
    <w:rsid w:val="00DA71F8"/>
    <w:rsid w:val="00E50C24"/>
    <w:rsid w:val="00E627A6"/>
    <w:rsid w:val="00EF1AF2"/>
    <w:rsid w:val="00F232A0"/>
    <w:rsid w:val="00F37625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1403D1"/>
  <w15:docId w15:val="{8776C62E-AEA8-4781-B7E8-F1B106EB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C0619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9C061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C3C4D-1AF2-4972-AB9A-2B324C99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 - יובל גזית</cp:lastModifiedBy>
  <cp:revision>3</cp:revision>
  <cp:lastPrinted>2021-12-12T11:11:00Z</cp:lastPrinted>
  <dcterms:created xsi:type="dcterms:W3CDTF">2021-12-12T11:10:00Z</dcterms:created>
  <dcterms:modified xsi:type="dcterms:W3CDTF">2021-12-12T11:16:00Z</dcterms:modified>
</cp:coreProperties>
</file>